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A34CB7" w:rsidP="000C77CD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D1367E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A46AE">
        <w:rPr>
          <w:rFonts w:ascii="Times New Roman" w:hAnsi="Times New Roman" w:cs="Times New Roman"/>
          <w:sz w:val="24"/>
          <w:szCs w:val="24"/>
        </w:rPr>
        <w:t>камеральных проверок № 1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3355A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BA7219">
        <w:rPr>
          <w:rFonts w:ascii="Times New Roman" w:hAnsi="Times New Roman" w:cs="Times New Roman"/>
          <w:sz w:val="24"/>
          <w:szCs w:val="24"/>
        </w:rPr>
        <w:t xml:space="preserve">№ 1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1367E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0B0985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D1367E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0B0985">
        <w:rPr>
          <w:rFonts w:ascii="Times New Roman" w:hAnsi="Times New Roman" w:cs="Times New Roman"/>
          <w:sz w:val="24"/>
          <w:szCs w:val="24"/>
        </w:rPr>
        <w:t>9</w:t>
      </w:r>
      <w:r w:rsidR="00D1367E">
        <w:rPr>
          <w:rFonts w:ascii="Times New Roman" w:hAnsi="Times New Roman" w:cs="Times New Roman"/>
          <w:sz w:val="24"/>
          <w:szCs w:val="24"/>
        </w:rPr>
        <w:t>5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E27733" w:rsidRPr="00E27733" w:rsidRDefault="00E27733" w:rsidP="000B098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4A46AE" w:rsidRPr="004A46AE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907A62" w:rsidRPr="00907A62" w:rsidRDefault="003E346D" w:rsidP="00907A6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="007C662E" w:rsidRPr="007C662E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7C662E"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7C662E"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7C662E"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7C662E"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7C662E"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7C662E"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7C662E"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7C662E"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7C662E"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7C662E" w:rsidRPr="007C662E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7C662E"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7C662E"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7C662E"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7C662E" w:rsidRPr="007C662E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7C662E"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7C662E"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7C662E" w:rsidRPr="007C662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7C662E" w:rsidRPr="007C662E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7C662E" w:rsidRPr="007C662E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7C662E" w:rsidRPr="007C662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7C662E" w:rsidRPr="007C662E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7C662E" w:rsidRPr="007C662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7C662E" w:rsidRPr="007C662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r w:rsidR="007C662E" w:rsidRPr="007C662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7C662E" w:rsidRPr="007C662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</w:t>
      </w:r>
      <w:r w:rsidR="007C662E" w:rsidRPr="007C662E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="007C662E" w:rsidRPr="007C662E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="007C662E" w:rsidRPr="007C662E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="007C662E" w:rsidRPr="007C662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7C662E" w:rsidRPr="007C662E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</w:t>
      </w:r>
      <w:proofErr w:type="gramStart"/>
      <w:r w:rsidR="007C662E" w:rsidRPr="007C662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96B99">
        <w:rPr>
          <w:rFonts w:ascii="Times New Roman" w:hAnsi="Times New Roman" w:cs="Times New Roman"/>
          <w:sz w:val="24"/>
          <w:szCs w:val="24"/>
        </w:rPr>
        <w:fldChar w:fldCharType="begin"/>
      </w:r>
      <w:r w:rsidR="00996B99" w:rsidRPr="007C662E">
        <w:rPr>
          <w:rFonts w:ascii="Times New Roman" w:hAnsi="Times New Roman" w:cs="Times New Roman"/>
          <w:sz w:val="24"/>
          <w:szCs w:val="24"/>
        </w:rPr>
        <w:instrText xml:space="preserve"> HYPERLINK "consultantplus://offline/ref=BA67F3EB035E00D12A212C120EE479455AEBD21C47B4A77249E3C10B20Z0sAH" </w:instrText>
      </w:r>
      <w:r w:rsidR="00996B99">
        <w:rPr>
          <w:rFonts w:ascii="Times New Roman" w:hAnsi="Times New Roman" w:cs="Times New Roman"/>
          <w:sz w:val="24"/>
          <w:szCs w:val="24"/>
        </w:rPr>
        <w:fldChar w:fldCharType="separate"/>
      </w:r>
      <w:proofErr w:type="gramStart"/>
      <w:r w:rsidR="00907A62" w:rsidRPr="00907A6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907A62" w:rsidRPr="00907A62">
        <w:rPr>
          <w:rFonts w:ascii="Times New Roman" w:hAnsi="Times New Roman" w:cs="Times New Roman"/>
          <w:sz w:val="24"/>
          <w:szCs w:val="24"/>
        </w:rPr>
        <w:t>остановление</w:t>
      </w:r>
      <w:r w:rsidR="00996B99">
        <w:rPr>
          <w:rFonts w:ascii="Times New Roman" w:hAnsi="Times New Roman" w:cs="Times New Roman"/>
          <w:sz w:val="24"/>
          <w:szCs w:val="24"/>
        </w:rPr>
        <w:fldChar w:fldCharType="end"/>
      </w:r>
      <w:r w:rsidR="00907A62" w:rsidRPr="00907A6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 w:rsidR="007C662E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="00907A62" w:rsidRPr="00907A6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07A62" w:rsidRPr="00907A62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A34CB7" w:rsidRDefault="003E346D" w:rsidP="00907A6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07A62" w:rsidRPr="00907A62" w:rsidRDefault="003E346D" w:rsidP="007C662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6.4.2.</w:t>
      </w:r>
      <w:r w:rsidR="00E531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3133"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7C662E" w:rsidRPr="007C662E">
        <w:rPr>
          <w:rFonts w:ascii="Times New Roman" w:hAnsi="Times New Roman" w:cs="Times New Roman"/>
          <w:sz w:val="24"/>
          <w:szCs w:val="24"/>
        </w:rPr>
        <w:t xml:space="preserve"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</w:t>
      </w:r>
      <w:r w:rsidR="00907A62" w:rsidRPr="00907A62">
        <w:rPr>
          <w:rFonts w:ascii="Times New Roman" w:hAnsi="Times New Roman" w:cs="Times New Roman"/>
          <w:sz w:val="24"/>
          <w:szCs w:val="24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</w:t>
      </w:r>
      <w:proofErr w:type="gramEnd"/>
      <w:r w:rsidR="00907A62" w:rsidRPr="00907A62">
        <w:rPr>
          <w:rFonts w:ascii="Times New Roman" w:hAnsi="Times New Roman" w:cs="Times New Roman"/>
          <w:sz w:val="24"/>
          <w:szCs w:val="24"/>
        </w:rPr>
        <w:t xml:space="preserve"> особенности налогообложения при вывозе товаров с территории Российской Федерации; порядок определения налоговой базы.</w:t>
      </w:r>
    </w:p>
    <w:p w:rsidR="00907A62" w:rsidRPr="00907A62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907A62" w:rsidRPr="00907A62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907A62" w:rsidRPr="00907A62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941EB7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="00764D62" w:rsidRPr="00E27733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764D62"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A34CB7">
        <w:rPr>
          <w:rFonts w:ascii="Times New Roman" w:hAnsi="Times New Roman" w:cs="Times New Roman"/>
          <w:sz w:val="24"/>
          <w:szCs w:val="24"/>
        </w:rPr>
        <w:t xml:space="preserve">  </w:t>
      </w:r>
      <w:r w:rsidR="00764D62"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41EB7">
        <w:rPr>
          <w:rFonts w:ascii="Times New Roman" w:hAnsi="Times New Roman" w:cs="Times New Roman"/>
          <w:sz w:val="24"/>
          <w:szCs w:val="24"/>
        </w:rPr>
        <w:t>умение управлять изменениями</w:t>
      </w:r>
      <w:r w:rsidR="00A34CB7">
        <w:rPr>
          <w:rFonts w:ascii="Times New Roman" w:hAnsi="Times New Roman" w:cs="Times New Roman"/>
          <w:sz w:val="24"/>
          <w:szCs w:val="24"/>
        </w:rPr>
        <w:t xml:space="preserve">; </w:t>
      </w:r>
      <w:r w:rsidR="00941EB7"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41EB7"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 w:rsidR="00941EB7"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907A62" w:rsidRPr="00907A62" w:rsidRDefault="003E346D" w:rsidP="007C662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7C662E" w:rsidRPr="007C662E">
        <w:rPr>
          <w:rFonts w:ascii="Times New Roman" w:hAnsi="Times New Roman" w:cs="Times New Roman"/>
          <w:sz w:val="24"/>
          <w:szCs w:val="24"/>
        </w:rPr>
        <w:t xml:space="preserve">расчет налоговых доходов федерального бюджета и консолидированного бюджета Российской Федерации; </w:t>
      </w:r>
      <w:r w:rsidR="00907A62" w:rsidRPr="00907A62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387A05" w:rsidRPr="00A34CB7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</w:t>
      </w:r>
      <w:r w:rsidR="00387A05" w:rsidRPr="00A34CB7">
        <w:rPr>
          <w:rFonts w:ascii="Times New Roman" w:hAnsi="Times New Roman" w:cs="Times New Roman"/>
          <w:sz w:val="24"/>
          <w:szCs w:val="24"/>
        </w:rPr>
        <w:t xml:space="preserve"> Наличие функциональных умений: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07A62" w:rsidRPr="00907A62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2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3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4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907A62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: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налогоплательщиками, состоящими на налоговом учете в Межрайонной ИФНС России № 10 по Санкт–Петербургу, законодательства о налогах и сборах и, принятых в соответствии с ним, нормативных правовых актов, 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правильностью исчисления, полнотой и своевременностью внесения в федеральный бюджет налога на добавленную стоимость;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камеральны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налогоплательщиков по соблюдению законодательства о налогах и сборах в Санкт-Петербурге в соответствии с Налоговым кодексом Российской Федерации;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авливать материалы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, для передачи в установленном порядке в правоохранительные  органы по фактам нарушения законодательства о налогах и сборах должностными лицами проверяемых организаций;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копирова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результатам налоговых проверок свидетельствующих о совершении налоговых правонарушений;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 сбор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информации по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контролю за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деятельностью налогоплательщиков, находящихся в Санкт-Петербурге и  других  регионах; </w:t>
      </w:r>
    </w:p>
    <w:p w:rsidR="00907A62" w:rsidRPr="00B04466" w:rsidRDefault="008726B7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ять сбор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накопление и обработка информации о налогоплательщиках. Обобщение полученной информации в целом по отделу;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 практики применения  законодательства  по вопросам, относящимся к компетенции отдела;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начальнику отдела отчета о проделанной работе за отчетный период;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авливать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руководства Межрайонной ИФНС России № 10 по  Санкт-Петербургу, УФНС России по Санкт-Петербургу заключений, справок и иных документов по вопросам, входящим в компетенцию отдела; 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оформл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результатам проведенных камеральных проверок актов (решений) проверок в соответствии с действующим законодательством, своевременная передача актов проверок в отдел налогового аудита;</w:t>
      </w:r>
    </w:p>
    <w:p w:rsidR="00907A62" w:rsidRPr="00B04466" w:rsidRDefault="008726B7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решени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визирования в юридический отдел, а также материалов камеральных проверок для принятия решений по актам (решениям);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сроков проведения камеральных проверок, предусмотренных Налоговым кодексом РФ, соблюдение сроков составления актов и вынесения решений, установленных ст. 176, 100, 101 НК РФ, своевременное их отражение в программе ЭОД, а также вручения налогоплательщику;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порядок подготовки поручений в налоговые органы в соответствии со ст. 93.1 НК РФ;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порядок регистрации в ПК Система ЭОД актов о нарушении законодательства о налогах и сборах и решения о привлечении к ответственности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нарушении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в рамках ст. 101.4 НК РФ, установленный письмом УФНС России по СПб от23.06.15 №07-02/28171; 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исполнять контрольные задания УФНС России по Санкт-Петербургу;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ответов на запросы и письма по организациям на закрепленном участке работы;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работы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энергосбыта</w:t>
      </w:r>
      <w:proofErr w:type="spell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физических объемах потребленных энергетических (электр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теплоэнергии</w:t>
      </w:r>
      <w:proofErr w:type="spell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представленными налогоплательщиками возражениями (объяснениями) в ходе камеральной проверки и по актам (решениям) камеральных налоговых проверок;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информирование отдела регистрации и учета налогоплательщиков о наличии оснований для инициирования ликвидации налогоплательщиков – юридических лиц;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отделу урегулирования задолженности имеющейся информации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907A62" w:rsidRPr="00B04466" w:rsidRDefault="00907A62" w:rsidP="00B0446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проверок соблюдения резидентами и </w:t>
      </w:r>
      <w:proofErr w:type="spell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нерезидентми</w:t>
      </w:r>
      <w:proofErr w:type="spell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валютного  законодательства, проверок полноты и достоверности учета и отчетности по валютным операциям резидентов и нерезидентов, запросы и получение документов и информации, которые связаны  проведением валютных операций, открытием и ведением счетов </w:t>
      </w:r>
    </w:p>
    <w:p w:rsidR="00907A62" w:rsidRPr="00B04466" w:rsidRDefault="00907A62" w:rsidP="00B0446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907A62" w:rsidRPr="00B04466" w:rsidRDefault="00907A62" w:rsidP="00B0446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решений о привлечении налогоплательщиков к ответственности, предусмотренной ст. 119, 122, 126 НК РФ;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технологических процессов внутреннего контроля в соответствии с утвержденными картами контроля отдела камеральных проверок № 1;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ведения в установленном порядке делопроизводства и хранение документов Отдела, сдачу их в архив Межрайонной ИФНС России № 10 по Санкт-Петербургу;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и подготавливать материалы по камеральным проверкам при реорганизации и ликвидации организаций, изменении места учета налогоплательщиков;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статистической отчетности о результатах проверок соблюдения законодательства о налогах и сборах, утвержденной ФНС России, а также УФНС России по Санкт-Петербургу;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 оформление документов для осуществления валютного контроля в пределах компетенции налоговых органов;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своевременное проставление отметок на заявлениях о ввозе товаров и уплате косвенных налогов;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приказов, распоряжений начальника инспекции, его заместителей и начальника отдела;</w:t>
      </w:r>
    </w:p>
    <w:p w:rsidR="00907A62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строгое соблюдение требований по обращению с информационными ресурсами, содержащими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– ЕИП «Налоговое досье», ИР «Банковские счета», ИР «Сведения о физических лицах по форме 2 – НДФЛ», ПИК «Таможня», ИР «Однодневки», ФИР, а также для выполнения служебных обязанностей системы электронной обработки данных (СЭОД), электронной почты (LOTUS-</w:t>
      </w:r>
      <w:proofErr w:type="spell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Notes</w:t>
      </w:r>
      <w:proofErr w:type="spell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), Консультанта плюс;</w:t>
      </w:r>
    </w:p>
    <w:p w:rsidR="00B04466" w:rsidRDefault="00B04466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уведомлять представителя нанимателя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законодательства.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 10 по Санкт-Петербургу;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 защищать в соответствии с поручениями начальника (заместителя) Межрайонной ИФНС России № 10 по Санкт-Петербургу, интересы налоговых органов в местных органах государственной власти и управления;</w:t>
      </w:r>
    </w:p>
    <w:p w:rsidR="00B04466" w:rsidRPr="00B04466" w:rsidRDefault="00B04466" w:rsidP="00036F4C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участвовать в обсуждении текущих и перспективных планов работы;</w:t>
      </w:r>
    </w:p>
    <w:p w:rsidR="00B04466" w:rsidRPr="00B04466" w:rsidRDefault="00B04466" w:rsidP="00036F4C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ставить перед руководством инспекции (Управления) вопросы о переносе в установленном порядке сроков выполнения работ;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службы.</w:t>
      </w:r>
    </w:p>
    <w:p w:rsidR="00A34CB7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D1367E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25" w:history="1">
        <w:r w:rsidR="00A34CB7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A34CB7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об отделе </w:t>
      </w:r>
      <w:r w:rsidR="005B110D">
        <w:rPr>
          <w:rFonts w:ascii="Times New Roman" w:hAnsi="Times New Roman" w:cs="Times New Roman"/>
          <w:sz w:val="24"/>
          <w:szCs w:val="24"/>
        </w:rPr>
        <w:t>камеральных проверок № 1</w:t>
      </w:r>
      <w:r w:rsidR="00A34CB7">
        <w:rPr>
          <w:rFonts w:ascii="Times New Roman" w:hAnsi="Times New Roman" w:cs="Times New Roman"/>
          <w:sz w:val="24"/>
          <w:szCs w:val="24"/>
        </w:rPr>
        <w:t>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E27733" w:rsidRDefault="003E346D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367E" w:rsidRPr="00D1367E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1367E" w:rsidRPr="00036F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F4C" w:rsidRPr="00036F4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1367E" w:rsidRPr="00D1367E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1367E" w:rsidRPr="006459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597E" w:rsidRPr="0064597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95DBF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27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93355A" w:rsidRPr="00E27733" w:rsidRDefault="0093355A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Default="00E277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 w:rsidP="00E62B5B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A58BE"/>
    <w:rsid w:val="000B0985"/>
    <w:rsid w:val="000C77CD"/>
    <w:rsid w:val="000E505C"/>
    <w:rsid w:val="001117B2"/>
    <w:rsid w:val="00121C92"/>
    <w:rsid w:val="0012482C"/>
    <w:rsid w:val="001D6EAE"/>
    <w:rsid w:val="00233919"/>
    <w:rsid w:val="002E1EE3"/>
    <w:rsid w:val="00326523"/>
    <w:rsid w:val="00352D1B"/>
    <w:rsid w:val="00384F7C"/>
    <w:rsid w:val="00387A05"/>
    <w:rsid w:val="003E346D"/>
    <w:rsid w:val="00422B09"/>
    <w:rsid w:val="004A46AE"/>
    <w:rsid w:val="005518EC"/>
    <w:rsid w:val="005576BC"/>
    <w:rsid w:val="00595DBF"/>
    <w:rsid w:val="005B110D"/>
    <w:rsid w:val="00642197"/>
    <w:rsid w:val="0064597E"/>
    <w:rsid w:val="00704307"/>
    <w:rsid w:val="00764D62"/>
    <w:rsid w:val="007C662E"/>
    <w:rsid w:val="00820407"/>
    <w:rsid w:val="008564DA"/>
    <w:rsid w:val="00856884"/>
    <w:rsid w:val="008726B7"/>
    <w:rsid w:val="008B7ABE"/>
    <w:rsid w:val="00907A62"/>
    <w:rsid w:val="0093355A"/>
    <w:rsid w:val="00941EB7"/>
    <w:rsid w:val="009841CE"/>
    <w:rsid w:val="00996B99"/>
    <w:rsid w:val="009F127B"/>
    <w:rsid w:val="00A34CB7"/>
    <w:rsid w:val="00A63B18"/>
    <w:rsid w:val="00B04466"/>
    <w:rsid w:val="00B21451"/>
    <w:rsid w:val="00B2636E"/>
    <w:rsid w:val="00B31215"/>
    <w:rsid w:val="00B64367"/>
    <w:rsid w:val="00B955C9"/>
    <w:rsid w:val="00BA7219"/>
    <w:rsid w:val="00D13470"/>
    <w:rsid w:val="00D1367E"/>
    <w:rsid w:val="00D66842"/>
    <w:rsid w:val="00E27733"/>
    <w:rsid w:val="00E53133"/>
    <w:rsid w:val="00E62B5B"/>
    <w:rsid w:val="00E65CA4"/>
    <w:rsid w:val="00E80857"/>
    <w:rsid w:val="00E82AC2"/>
    <w:rsid w:val="00EC5822"/>
    <w:rsid w:val="00F44470"/>
    <w:rsid w:val="00F46194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173A9FF03989DC7D327E7245D5ECE917AADE008B352ABACD13CC9DEFA274FD6E6295BCB61AFA0FLCq8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73A9FF03989DC7D327E7245D5ECE917A0D5048E3522E7C71B9591EDA57BA27965DCB0B71AFA0DC1L3q3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01AC358FA0B3B256C48F718CC3560824F5C1D0CE0839637B926A515F28AFF1EA2F5209B47E6A98232241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BA67F3EB035E00D12A212C120EE479455AE8D11746B4A77249E3C10B20Z0sAH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173A9FF03989DC7D327E7245D5ECE917A0D5048E3522E7C71B9591EDA57BA27965DCB0B71AFA0DC6L3q8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173A9FF03989DC7D327E7245D5ECE917A0D5048E3522E7C71B9591EDA57BA27965DCB0B71AFA0DC4L3q5K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173A9FF03989DC7D327E7245D5ECE917A0D5048E3522E7C71B9591EDA57BA27965DCB0B71AFA0DC3L3q2K" TargetMode="External"/><Relationship Id="rId27" Type="http://schemas.openxmlformats.org/officeDocument/2006/relationships/hyperlink" Target="consultantplus://offline/ref=173A9FF03989DC7D327E7245D5ECE917A0D5048E3522E7C71B9591EDA57BA27965DCB0B71AFA0DC6L3q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1065A-F362-4AC1-BC3C-66FBAE4F3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3605</Words>
  <Characters>20553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Хлупина Анастасия Брониславовна</cp:lastModifiedBy>
  <cp:revision>4</cp:revision>
  <cp:lastPrinted>2017-12-15T11:28:00Z</cp:lastPrinted>
  <dcterms:created xsi:type="dcterms:W3CDTF">2018-03-07T11:37:00Z</dcterms:created>
  <dcterms:modified xsi:type="dcterms:W3CDTF">2018-07-27T09:20:00Z</dcterms:modified>
</cp:coreProperties>
</file>